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outlineLvl w:val="9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  <w:bookmarkStart w:id="0" w:name="_GoBack"/>
      <w:bookmarkEnd w:id="0"/>
    </w:p>
    <w:p w14:paraId="441B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“高效办成一件事”2026年度</w:t>
      </w:r>
    </w:p>
    <w:p w14:paraId="2917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第一批重点事项清单</w:t>
      </w:r>
    </w:p>
    <w:p w14:paraId="5A2D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9"/>
        <w:rPr>
          <w:rFonts w:hint="eastAsia" w:ascii="Times New Roman" w:hAnsi="Times New Roman" w:eastAsia="宋体" w:cs="Times New Roman"/>
          <w:kern w:val="2"/>
          <w:sz w:val="13"/>
          <w:szCs w:val="13"/>
          <w:lang w:val="en-US" w:eastAsia="zh-CN" w:bidi="ar-SA"/>
        </w:rPr>
      </w:pPr>
    </w:p>
    <w:tbl>
      <w:tblPr>
        <w:tblStyle w:val="7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366"/>
        <w:gridCol w:w="1083"/>
        <w:gridCol w:w="4200"/>
        <w:gridCol w:w="2254"/>
        <w:gridCol w:w="937"/>
      </w:tblGrid>
      <w:tr w14:paraId="3654C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392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DB7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阶段</w:t>
            </w:r>
          </w:p>
        </w:tc>
        <w:tc>
          <w:tcPr>
            <w:tcW w:w="36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638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序号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 w14:paraId="6E7E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“一件事”名称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51B8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具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体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事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项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E59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责任单位</w:t>
            </w:r>
          </w:p>
          <w:p w14:paraId="7070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(★为该“一件事”</w:t>
            </w:r>
          </w:p>
          <w:p w14:paraId="54F1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牵头单位）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2199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备注</w:t>
            </w:r>
          </w:p>
        </w:tc>
      </w:tr>
      <w:tr w14:paraId="7C633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BD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(一)经营主体事项(共6项)</w:t>
            </w:r>
          </w:p>
        </w:tc>
      </w:tr>
      <w:tr w14:paraId="7536E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F6FD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准入准营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28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1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AF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6"/>
                <w:kern w:val="2"/>
                <w:szCs w:val="21"/>
                <w:lang w:eastAsia="zh-CN" w:bidi="ar"/>
              </w:rPr>
              <w:t>开办养老机构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55D7A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养老机构备案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6D1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</w:pPr>
          </w:p>
          <w:p w14:paraId="0273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val="en" w:eastAsia="zh-CN" w:bidi="ar"/>
              </w:rPr>
              <w:t>县民政局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56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以地方</w:t>
            </w:r>
          </w:p>
          <w:p w14:paraId="73C2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实施为主</w:t>
            </w:r>
          </w:p>
        </w:tc>
      </w:tr>
      <w:tr w14:paraId="6F22F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C6B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7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7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0F09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民办非企业单位成立登记审查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79F75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7D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9B7A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890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35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70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8CB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社会保险登记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5E0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Cs w:val="21"/>
                <w:lang w:eastAsia="zh-CN" w:bidi="ar"/>
              </w:rPr>
              <w:t>县人社局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6D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24216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3BE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26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F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4D1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基本医疗保险参保和变更登记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3C22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县医保局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12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2E46D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BAE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2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7D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70D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环境影响评价文件审批/备案管理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7ED8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val="en-US" w:eastAsia="zh-CN" w:bidi="ar"/>
              </w:rPr>
              <w:t>市生态环境局凤县凤局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2C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15264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58F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D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13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1F24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FF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企业营业执照信息核验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FB4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FF"/>
                <w:kern w:val="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D0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CFCE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87B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ED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B0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16A1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建设工程消防验收(备案)</w:t>
            </w:r>
          </w:p>
        </w:tc>
        <w:tc>
          <w:tcPr>
            <w:tcW w:w="22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76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县住建局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C7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BE40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080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C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D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30C2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装饰装修施工许可证核发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CF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9F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61F1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442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78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34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42ADC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养老机构内设医疗机构执业许可/备案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23C7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卫健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D0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334F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DD3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经营发展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6A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2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EA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6"/>
                <w:kern w:val="2"/>
                <w:szCs w:val="21"/>
                <w:lang w:eastAsia="zh-CN" w:bidi="ar"/>
              </w:rPr>
              <w:t>企业购置不动产转移登记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5DA6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国有建设用地使用权及房屋所有权转移登记</w:t>
            </w:r>
          </w:p>
        </w:tc>
        <w:tc>
          <w:tcPr>
            <w:tcW w:w="22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03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Cs w:val="21"/>
                <w:lang w:eastAsia="zh-CN" w:bidi="ar"/>
              </w:rPr>
              <w:t>★县自然资源局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B50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以地方</w:t>
            </w:r>
          </w:p>
          <w:p w14:paraId="701E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实施为主</w:t>
            </w:r>
          </w:p>
        </w:tc>
      </w:tr>
      <w:tr w14:paraId="7F68E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417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59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39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4C77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抵押权注销登记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A8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C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4E86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961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4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01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7293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抵押权首次登记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2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FD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5D45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AAB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71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2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17D6F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FF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企业营业执照信息核验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36C6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FF"/>
                <w:kern w:val="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D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61C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F0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FD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D9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090A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代理人个人身份信息核验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23208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F4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6417A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76D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B9B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05E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0B9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贷款审批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07F4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val="en-US" w:eastAsia="zh-CN" w:bidi="ar"/>
              </w:rPr>
              <w:t>凤县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金融监管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val="en-US" w:eastAsia="zh-CN" w:bidi="ar"/>
              </w:rPr>
              <w:t>支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Cs w:val="21"/>
                <w:lang w:eastAsia="zh-CN" w:bidi="ar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AC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22498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4B5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9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58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4DDC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不动产交易纳税申报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CA8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县税务局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A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051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0C0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36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3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4D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6"/>
                <w:kern w:val="2"/>
                <w:szCs w:val="21"/>
                <w:lang w:eastAsia="zh-CN" w:bidi="ar"/>
              </w:rPr>
              <w:t>科技型企业创新政策扶持（以高新技术企业为例）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36D2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高新技术企业评价认定信息核验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FDF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★县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商工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693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以地方</w:t>
            </w:r>
          </w:p>
          <w:p w14:paraId="1E18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实施为主</w:t>
            </w:r>
          </w:p>
        </w:tc>
      </w:tr>
      <w:tr w14:paraId="4D56E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91EB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AD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E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2E8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高新技术企业知识产权信息共享(包括专利</w:t>
            </w:r>
          </w:p>
          <w:p w14:paraId="3A28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信息、知识产权权利变更情况等)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DDC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监局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3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2632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E10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B9D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5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30D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高新技术企业审计报告报备信息共享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A87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县财政局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E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40E3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240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20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DB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900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高新技术企业进出口信息共享(包括进出口</w:t>
            </w:r>
          </w:p>
          <w:p w14:paraId="0BC44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总额、出口总额等)</w:t>
            </w:r>
          </w:p>
        </w:tc>
        <w:tc>
          <w:tcPr>
            <w:tcW w:w="22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EA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宝鸡海关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E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1D3D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5AAD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1C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C5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0476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高新技术企业海关失信和处罚信息核验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6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0F8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9EB2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8411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1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BA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26A3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Cs w:val="21"/>
                <w:lang w:eastAsia="zh-CN" w:bidi="ar"/>
              </w:rPr>
              <w:t>高新技术企业重特大生产安全事故处罚信息核验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618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县应急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管理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EF2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4BBD4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42B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D0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2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2F0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高新技术企业税务信息核验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793C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县税务局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05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15497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3FA5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9B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C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79CC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高新技术企业县场监管行政处罚信息查询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5E13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监局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B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4F19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0F6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AF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9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7DF9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高新技术企业营业执照信息核验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5B539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4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7EBA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1D6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7C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D9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17F0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高新技术企业质量管理体系认证信息共享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C7FF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监局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5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ED86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D37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48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4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508A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知识产权</w:t>
            </w:r>
          </w:p>
          <w:p w14:paraId="605D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保护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77D99FA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知识产权支持资金申请</w:t>
            </w:r>
          </w:p>
        </w:tc>
        <w:tc>
          <w:tcPr>
            <w:tcW w:w="22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49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★县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监局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0A237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7A34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3EF66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425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C1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05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6903378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知识产权维权援助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59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BD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14BBA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219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FF6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3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220D337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地理标志专用标志使用申请</w:t>
            </w:r>
          </w:p>
        </w:tc>
        <w:tc>
          <w:tcPr>
            <w:tcW w:w="2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9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8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</w:tbl>
    <w:p w14:paraId="5B7A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7" w:right="1559" w:bottom="1587" w:left="1559" w:header="51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366"/>
        <w:gridCol w:w="1159"/>
        <w:gridCol w:w="4305"/>
        <w:gridCol w:w="2073"/>
        <w:gridCol w:w="937"/>
      </w:tblGrid>
      <w:tr w14:paraId="742CF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392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D9E0DA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阶段</w:t>
            </w:r>
          </w:p>
        </w:tc>
        <w:tc>
          <w:tcPr>
            <w:tcW w:w="36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50339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序号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396689D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“一件事”名称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07F1CC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具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体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事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项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5685A87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责任单位</w:t>
            </w:r>
          </w:p>
          <w:p w14:paraId="47904E3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(★为该“一件事”</w:t>
            </w:r>
          </w:p>
          <w:p w14:paraId="245DF18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牵头单位）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67D8C79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备注</w:t>
            </w:r>
          </w:p>
        </w:tc>
      </w:tr>
      <w:tr w14:paraId="0E84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5E388B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tcBorders>
              <w:tl2br w:val="nil"/>
              <w:tr2bl w:val="nil"/>
            </w:tcBorders>
            <w:noWrap w:val="0"/>
            <w:vAlign w:val="center"/>
          </w:tcPr>
          <w:p w14:paraId="1206F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Cs w:val="21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2873063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知识产权</w:t>
            </w:r>
          </w:p>
          <w:p w14:paraId="552E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保护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13AA61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知识产权纠纷仲裁申请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10F29C4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县市监局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2A365B5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1565857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4031E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65F2B7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BFF30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69361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举办体</w:t>
            </w:r>
          </w:p>
          <w:p w14:paraId="0F6E5E2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育赛事</w:t>
            </w:r>
          </w:p>
          <w:p w14:paraId="07574EE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活动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4EB24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举办高危险性体育赛事活动许可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7F91725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 w:val="22"/>
                <w:szCs w:val="22"/>
                <w:lang w:eastAsia="zh-CN" w:bidi="ar"/>
              </w:rPr>
              <w:t>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 w:val="22"/>
                <w:szCs w:val="22"/>
                <w:lang w:val="en-US" w:eastAsia="zh-CN" w:bidi="ar"/>
              </w:rPr>
              <w:t>县教体局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C2170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16D5F1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51502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9287DE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192B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9DE7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34C0FE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临时占用公共体育场(馆)设施审批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4F9D00B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F649E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14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A07126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10549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77BA5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0FC017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大型群众性活动安全许可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867651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E032C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2BBCD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A95C05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85AF5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4B97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BC6D42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体育赛事相关版权政策宣传、解读、引导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3247B5E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教体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局</w:t>
            </w:r>
          </w:p>
          <w:p w14:paraId="6FE8C00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县委宣传部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99CBA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5BF1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93B06F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3B44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5606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803CBB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设置大型户外广告及在城县建筑物、设施上悬挂、张贴宣传品审批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5270A67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县住建局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C84E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622C2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5D757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D124C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A926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海船开航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EC35A4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船舶名称预留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7D732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★交通运输部直属海事管理机构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7AC94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以国务院部门实施为主（请县交通运输局、县人力资源社会保障局、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金融监管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支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局主动对接上级有关部门，配合做好事项办理及政策指导）</w:t>
            </w:r>
          </w:p>
        </w:tc>
      </w:tr>
      <w:tr w14:paraId="59E9B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7BF899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15AD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1BB8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807571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船舶所有权登记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EA90F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BE0C9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BEF8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A3CC56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8DD9E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D1CC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A6B018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船舶国籍证书核发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B034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7B10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E7D2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B0F9DD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65A85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6D71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652CDE6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船舶光船租赁登记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8D2B3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8B8B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38EF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C560EF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CF24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31858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AF4EFF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船舶制式无线电台执照及电台识别码核发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482EA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593BD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3957F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EB76A9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019D3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9AFE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6730D64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船舶最低安全配员证书核发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E6D14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E3857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D189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43228A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E1DC9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EBF00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CD56C5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船舶抵押权登记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AD298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9DD13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3944C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D02F69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FDBE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28BB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E82A5F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船舶安全管理证书核发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4459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A7DEA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8F8D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03C1A1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D3535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D1FA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B79DE0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船舶油污损害民事责任保险证书核发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DAEF5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10B57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256A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CF15FE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DD8BD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BA3E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AA05D1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国际航行船舶残骸清除责任保险证书核发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CBD25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975A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6E38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9AA2DB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9E1F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D372C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60BB79B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国际航行船舶海事劳工证书核发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0299245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交通运输部直属海事管理机构、人力资源社会保障部门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29A2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5925D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4357A1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89A41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97688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C7454E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船舶油污损害民事责任保险、船舶残骸清除责任保险等证明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2AFCC52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  <w:t>交通运输部直属海事管理机构、金融监管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val="en-US" w:eastAsia="zh-CN" w:bidi="ar"/>
              </w:rPr>
              <w:t>支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8C8A0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C132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FA114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/>
                <w:bCs w:val="0"/>
                <w:snapToGrid/>
                <w:kern w:val="2"/>
                <w:szCs w:val="21"/>
                <w:lang w:eastAsia="zh-CN" w:bidi="ar"/>
              </w:rPr>
              <w:t>(二)个人事项(共7项)</w:t>
            </w:r>
          </w:p>
        </w:tc>
      </w:tr>
      <w:tr w14:paraId="6FCA7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D797A5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出生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19988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2D696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育儿补贴</w:t>
            </w:r>
          </w:p>
          <w:p w14:paraId="53C251B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申领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66D93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育儿补贴申领资格审核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D127A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★县卫健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zh-CN" w:bidi="ar"/>
              </w:rPr>
              <w:t>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95285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08EB50F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47F50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5602DB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FF0D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1C7C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B38A12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出生医学证明信息核验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0724B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047B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15DC5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90979E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64655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6466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C9DA50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个人身份信息核验(户籍信息、居住证信息)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505401A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6760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3AF45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C670D1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3BCDA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FC32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BD279A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依法被收养的儿童、0—3岁纳入孤儿及事实无人抚养儿童保障范围的儿童信息核验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3E325B3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县民政局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7A5EA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19EC7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A4ED4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3C678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B28EC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64CD65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社会保障卡信息核验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7F7898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  <w:t>县人社局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1BE82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63CC9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BBCAE5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  <w:t>就业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AE69A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AF002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教师资格</w:t>
            </w:r>
          </w:p>
          <w:p w14:paraId="189237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认定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F2EDF4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体格检查结果信息共享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49574EE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县教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体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局</w:t>
            </w:r>
          </w:p>
          <w:p w14:paraId="4811974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县卫健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46425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7E5256E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3E212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248043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7494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1068B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53D098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无犯罪记录证明核验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F6760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F5EA5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6CEF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D95D80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31B2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176C0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E9F824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个人身份信息核验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85A9E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DA23C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0DF72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2AA4DA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1D5C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C0521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5597DE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学历证明核验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86C2B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县教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体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F3D14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69393BB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3D7FC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89B33E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C3AB5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876C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366A5A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教师资格考试合格证明核验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3C254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37EF4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7681C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5D030F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B056F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2048D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DB1B7B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普通话水平测试等级证明核验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D597D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DE662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  <w:tr w14:paraId="1CEDF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E09AAF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2C315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B210F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495ED13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教师资格认定审核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DFC5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7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6195A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</w:p>
        </w:tc>
      </w:tr>
    </w:tbl>
    <w:p w14:paraId="0994D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587" w:right="1559" w:bottom="1587" w:left="1559" w:header="51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7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366"/>
        <w:gridCol w:w="1159"/>
        <w:gridCol w:w="4305"/>
        <w:gridCol w:w="2073"/>
        <w:gridCol w:w="937"/>
      </w:tblGrid>
      <w:tr w14:paraId="4F1C3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Header/>
          <w:jc w:val="center"/>
        </w:trPr>
        <w:tc>
          <w:tcPr>
            <w:tcW w:w="392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DB5AE1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阶段</w:t>
            </w:r>
          </w:p>
        </w:tc>
        <w:tc>
          <w:tcPr>
            <w:tcW w:w="36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8DB136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序号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177A324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“一件事”名称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ED8C70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具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体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事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项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066839E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责任单位</w:t>
            </w:r>
          </w:p>
          <w:p w14:paraId="56941B0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(★为该“一件事”</w:t>
            </w:r>
          </w:p>
          <w:p w14:paraId="643D4E4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牵头单位）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 w14:paraId="1434459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snapToGrid/>
                <w:spacing w:val="0"/>
                <w:kern w:val="2"/>
                <w:szCs w:val="21"/>
                <w:lang w:eastAsia="zh-CN" w:bidi="ar"/>
              </w:rPr>
              <w:t>备注</w:t>
            </w:r>
          </w:p>
        </w:tc>
      </w:tr>
      <w:tr w14:paraId="55EAF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6D5EA6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C9587">
            <w:pPr>
              <w:spacing w:before="126" w:line="513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D58093">
            <w:pPr>
              <w:spacing w:before="126" w:line="225" w:lineRule="auto"/>
              <w:ind w:right="126" w:righ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灵活就业参保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37293F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流动人员人事档案接收和转递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DD0714">
            <w:pPr>
              <w:spacing w:line="240" w:lineRule="auto"/>
              <w:ind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县人社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67BF2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以地方</w:t>
            </w:r>
          </w:p>
          <w:p w14:paraId="64E8CE5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2"/>
                <w:szCs w:val="22"/>
                <w:lang w:val="en-US" w:eastAsia="en-US" w:bidi="ar"/>
              </w:rPr>
              <w:t>实施为主</w:t>
            </w:r>
          </w:p>
        </w:tc>
      </w:tr>
      <w:tr w14:paraId="4ACA5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BB39DA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E50578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92520D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288200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社会保险登记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0B7204">
            <w:pPr>
              <w:pStyle w:val="9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9A328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5C11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22041C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E7DC27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E01B09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C094EE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社会保障卡(含电子社保卡)申领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BE8F3B">
            <w:pPr>
              <w:pStyle w:val="9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4A25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278BA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2C9FB8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EC028C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154011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51E171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基本医疗保险参保和变更登记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7BE0173D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县人社局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1094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9298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A5B6C5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C6279FD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7D2B61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20D87B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  <w:t>灵活就业人员社会保险费申报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32C6C7E6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税务局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C65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26A49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C78474">
            <w:pPr>
              <w:spacing w:before="272" w:line="222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生活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CD65C1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D97899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2"/>
                <w:szCs w:val="22"/>
                <w:lang w:val="en-US" w:eastAsia="en-US" w:bidi="ar-SA"/>
              </w:rPr>
              <w:t>外籍来华人员办理电话卡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B50464E">
            <w:pPr>
              <w:spacing w:line="240" w:lineRule="auto"/>
              <w:ind w:left="0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外籍来华人员办理电话卡网点查询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D7C4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县商工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局</w:t>
            </w:r>
          </w:p>
          <w:p w14:paraId="2585372B">
            <w:pPr>
              <w:widowControl w:val="0"/>
              <w:spacing w:after="12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县发改局（数据局）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3742F8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color w:val="000000"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以国务院部门实施为主</w:t>
            </w:r>
          </w:p>
        </w:tc>
      </w:tr>
      <w:tr w14:paraId="1F58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5210A2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711B7EE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E85A3B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7465E22">
            <w:pPr>
              <w:spacing w:line="240" w:lineRule="auto"/>
              <w:ind w:left="0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外籍来华人员办理电话卡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网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A246F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C2C07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3D672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70A60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405A221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B13C792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17FDA81">
            <w:pPr>
              <w:spacing w:line="240" w:lineRule="auto"/>
              <w:ind w:left="0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外籍来华人员办理电话卡服务宣传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7E112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BEB5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5E3A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3C0D3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8FB3E41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1E90E7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55A247E">
            <w:pPr>
              <w:spacing w:line="240" w:lineRule="auto"/>
              <w:ind w:left="0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出入境身份信息核验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45A337B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1E919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21906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1F6027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D132E2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0B3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家政信用</w:t>
            </w:r>
          </w:p>
          <w:p w14:paraId="4E2CADB8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信息查询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9EC9B6E">
            <w:pPr>
              <w:spacing w:line="240" w:lineRule="auto"/>
              <w:ind w:left="0" w:leftChars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家政服务人员信用信息核验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ABE42B1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公安局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5F690D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以国务院部门实施为主</w:t>
            </w:r>
          </w:p>
        </w:tc>
      </w:tr>
      <w:tr w14:paraId="27B9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36C70D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AFE2C5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321936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B235C41">
            <w:pPr>
              <w:spacing w:line="240" w:lineRule="auto"/>
              <w:ind w:left="0" w:leftChars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职业技能等级信息查询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0DAFD5D3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-11"/>
                <w:kern w:val="2"/>
                <w:sz w:val="22"/>
                <w:szCs w:val="22"/>
                <w:lang w:eastAsia="zh-CN" w:bidi="ar"/>
              </w:rPr>
              <w:t>县人社局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A1CE5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5C9BF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0E8AE8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CE97F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B18345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380A86DB">
            <w:pPr>
              <w:spacing w:line="240" w:lineRule="auto"/>
              <w:ind w:left="0" w:leftChars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家政服务企业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场监管行政处罚信息查询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1279EEA0">
            <w:pPr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县市监局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88D9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55EE4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CB90C9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0C902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4A1A1F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A52CFC1">
            <w:pPr>
              <w:spacing w:line="240" w:lineRule="auto"/>
              <w:ind w:left="0" w:leftChars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企业营业执照信息核验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2D586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县政府办（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ACF2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3C9B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E7D6D9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83ACB0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FFE159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634D677">
            <w:pPr>
              <w:spacing w:line="240" w:lineRule="auto"/>
              <w:ind w:left="0" w:leftChars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家政服务人员信用信息查询</w:t>
            </w:r>
          </w:p>
        </w:tc>
        <w:tc>
          <w:tcPr>
            <w:tcW w:w="20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CE0E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19E3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60DB1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A075F9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41591C">
            <w:pPr>
              <w:pStyle w:val="9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780D02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948CF8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家政服务企业信用信息查询</w:t>
            </w:r>
          </w:p>
        </w:tc>
        <w:tc>
          <w:tcPr>
            <w:tcW w:w="20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0CDC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E1F96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6BD31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1FAAB4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置业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841EB1">
            <w:pPr>
              <w:pStyle w:val="9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78719C">
            <w:pPr>
              <w:spacing w:before="272" w:line="222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新房购置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3C57DA2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商品房合同网签备案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top"/>
          </w:tcPr>
          <w:p w14:paraId="4B1DAA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建局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500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以地方</w:t>
            </w:r>
          </w:p>
          <w:p w14:paraId="528A074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实施为主</w:t>
            </w:r>
          </w:p>
        </w:tc>
      </w:tr>
      <w:tr w14:paraId="15196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5C179E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B6B732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79FA01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0B7256A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实测绘成果审核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top"/>
          </w:tcPr>
          <w:p w14:paraId="5EA8EEE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县自然资源局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A62F9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B57D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053793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32133B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67B5A3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422A58D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住宅专项维修资金缴纳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top"/>
          </w:tcPr>
          <w:p w14:paraId="0578B7E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住建局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72456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1FE34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C779B6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4FA0D5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995CC8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5917EFF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个人身份信息核验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top"/>
          </w:tcPr>
          <w:p w14:paraId="768F7FE8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73B9B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04442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D7ACAF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4B16C2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E16F3A5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855FD35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电表开户(现房)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top"/>
          </w:tcPr>
          <w:p w14:paraId="65B95243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国网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凤县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供电公司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3592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408A1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A6742B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DB5C78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DB88BB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25CCBBA8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水表开户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25660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县自来水公司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750F6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4E478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7A1C93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077823E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3701298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CAD896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天然气表开户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B400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县住建局及</w:t>
            </w:r>
          </w:p>
          <w:p w14:paraId="4B45B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供气企业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D300B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7D980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B36D87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25BB87">
            <w:pPr>
              <w:pStyle w:val="9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77BF07">
            <w:pPr>
              <w:spacing w:before="272" w:line="222" w:lineRule="auto"/>
              <w:ind w:left="136" w:leftChars="0"/>
              <w:jc w:val="left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122FDEA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供暖开户(集中供暖地区)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6A84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及</w:t>
            </w:r>
          </w:p>
          <w:p w14:paraId="3B64C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供暖企业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B7C91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</w:tr>
      <w:tr w14:paraId="4B0D7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1B02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养</w:t>
            </w:r>
          </w:p>
          <w:p w14:paraId="22BEA092">
            <w:pPr>
              <w:spacing w:line="240" w:lineRule="auto"/>
              <w:ind w:left="0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老</w:t>
            </w:r>
          </w:p>
        </w:tc>
        <w:tc>
          <w:tcPr>
            <w:tcW w:w="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871303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1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C5C052">
            <w:pPr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老年人福利补贴申领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E760BC4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老年人福利补贴资格审核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6295DD86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民政局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B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以地方</w:t>
            </w:r>
          </w:p>
          <w:p w14:paraId="7B2D0BC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  <w:r>
              <w:rPr>
                <w:rStyle w:val="8"/>
                <w:rFonts w:hint="eastAsia" w:eastAsia="仿宋_GB2312"/>
                <w:b w:val="0"/>
                <w:bCs/>
                <w:snapToGrid/>
                <w:kern w:val="2"/>
                <w:szCs w:val="21"/>
                <w:lang w:eastAsia="zh-CN" w:bidi="ar"/>
              </w:rPr>
              <w:t>实施为主</w:t>
            </w:r>
          </w:p>
        </w:tc>
      </w:tr>
      <w:tr w14:paraId="3874E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B46E8B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2021FA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93CADF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078AFDC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依托社会保障卡发放老年人福利补贴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45158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县人社局、县民政局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1A7F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Cs w:val="21"/>
                <w:lang w:eastAsia="zh-CN" w:bidi="ar"/>
              </w:rPr>
            </w:pPr>
          </w:p>
        </w:tc>
      </w:tr>
      <w:tr w14:paraId="61728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0587B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0B7CF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81883D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B4256C9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养老保险待遇领取状态等信息共享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3720CACF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snapToGrid/>
                <w:spacing w:val="-11"/>
                <w:kern w:val="2"/>
                <w:sz w:val="22"/>
                <w:szCs w:val="22"/>
                <w:lang w:eastAsia="zh-CN" w:bidi="ar"/>
              </w:rPr>
              <w:t>县人社局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66A41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Cs w:val="21"/>
                <w:lang w:eastAsia="zh-CN" w:bidi="ar"/>
              </w:rPr>
            </w:pPr>
          </w:p>
        </w:tc>
      </w:tr>
      <w:tr w14:paraId="65197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D8A2D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DCCB4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BEED27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54734025">
            <w:pPr>
              <w:spacing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死亡医学证明信息核验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1FEFB425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卫健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4719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Cs w:val="21"/>
                <w:lang w:eastAsia="zh-CN" w:bidi="ar"/>
              </w:rPr>
            </w:pPr>
          </w:p>
        </w:tc>
      </w:tr>
      <w:tr w14:paraId="5ADA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B4D9F6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FCF594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11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7CABD">
            <w:pPr>
              <w:spacing w:before="272" w:line="222" w:lineRule="auto"/>
              <w:ind w:left="136" w:lef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 w:val="22"/>
                <w:szCs w:val="22"/>
                <w:lang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noWrap w:val="0"/>
            <w:vAlign w:val="center"/>
          </w:tcPr>
          <w:p w14:paraId="79CF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个人身份信息核验(户籍信息、居住证信息)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 w14:paraId="4847F5AE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县公安局</w:t>
            </w: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14C8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napToGrid/>
                <w:spacing w:val="0"/>
                <w:kern w:val="2"/>
                <w:szCs w:val="21"/>
                <w:lang w:eastAsia="zh-CN" w:bidi="ar"/>
              </w:rPr>
            </w:pPr>
          </w:p>
        </w:tc>
      </w:tr>
    </w:tbl>
    <w:p w14:paraId="702A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80B09D2"/>
    <w:sectPr>
      <w:headerReference r:id="rId5" w:type="default"/>
      <w:footerReference r:id="rId6" w:type="default"/>
      <w:pgSz w:w="11906" w:h="16838"/>
      <w:pgMar w:top="1587" w:right="1559" w:bottom="1587" w:left="1559" w:header="51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579E4C-E84A-4F93-91C8-9CD00EE607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E709F6-669F-4031-A936-FFE833ED049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626AA8-3169-457A-8817-D9DCC636A74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2312">
    <w:altName w:val="仿宋_GB2312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58ED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3590" cy="239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2CE1F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85pt;width:61.7pt;mso-position-horizontal:outside;mso-position-horizontal-relative:margin;z-index:251659264;mso-width-relative:page;mso-height-relative:page;" filled="f" stroked="f" coordsize="21600,21600" o:gfxdata="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R5giPVAAAABAEAAA8AAAAAAAAAAQAgAAAAIgAAAGRycy9kb3ducmV2LnhtbFBLAQIUABQA&#10;AAAIAIdO4kBWB4S8ugEAAHEDAAAOAAAAAAAAAAEAIAAAACQ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52CE1F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56C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47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C52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1pt;mso-position-horizontal:outside;mso-position-horizontal-relative:margin;z-index:251660288;mso-width-relative:page;mso-height-relative:page;" filled="f" stroked="f" coordsize="21600,21600" o:gfxdata="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QcbK0gAAAAUBAAAPAAAAAAAAAAEAIAAAACIAAABkcnMvZG93bnJldi54bWxQ&#10;SwECFAAUAAAACACHTuJA8HNOY8QBAACMAwAADgAAAAAAAAABACAAAAAh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C52F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31F1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084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45F"/>
    <w:rsid w:val="1798245F"/>
    <w:rsid w:val="3293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2026-03-13T06:48:00Z</dcterms:created>
  <dc:creator>别</dc:creator>
  <cp:lastModifiedBy>别</cp:lastModifiedBy>
  <dcterms:modified xsi:type="dcterms:W3CDTF">2026-03-13T06:49:13Z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F09614E801824D119BB6B1ED21295DD7_11</vt:lpwstr>
  </property>
  <property fmtid="{D5CDD505-2E9C-101B-9397-08002B2CF9AE}" pid="4" name="KSOTemplateDocerSaveRecord">
    <vt:lpwstr>eyJoZGlkIjoiOTEwZmMxYWZlNDczZGUxNDZjYjM5ODViZmY2YzYwMDkiLCJ1c2VySWQiOiI0MDU5NjQ0NTEifQ==</vt:lpwstr>
  </property>
</Properties>
</file>