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ˎ̥" w:eastAsia="黑体" w:cs="Arial"/>
          <w:sz w:val="32"/>
          <w:szCs w:val="32"/>
        </w:rPr>
      </w:pPr>
      <w:r>
        <w:rPr>
          <w:rFonts w:hint="eastAsia" w:ascii="黑体" w:hAnsi="ˎ̥" w:eastAsia="黑体" w:cs="Arial"/>
          <w:sz w:val="32"/>
          <w:szCs w:val="32"/>
        </w:rPr>
        <w:t>附件3:</w:t>
      </w:r>
    </w:p>
    <w:p>
      <w:pPr>
        <w:spacing w:line="560" w:lineRule="exact"/>
        <w:ind w:firstLine="2700" w:firstLineChars="750"/>
        <w:rPr>
          <w:rFonts w:ascii="黑体" w:hAnsi="宋体" w:eastAsia="黑体" w:cs="仿宋"/>
          <w:b/>
          <w:sz w:val="36"/>
          <w:szCs w:val="36"/>
          <w:shd w:val="clear" w:color="auto" w:fill="FFFFFF"/>
        </w:rPr>
      </w:pPr>
      <w:r>
        <w:rPr>
          <w:rFonts w:hint="eastAsia" w:ascii="黑体" w:hAnsi="ˎ̥" w:eastAsia="黑体" w:cs="Arial"/>
          <w:sz w:val="36"/>
          <w:szCs w:val="36"/>
        </w:rPr>
        <w:t>关于不合格项目的说明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二氧化硫残留量</w:t>
      </w:r>
    </w:p>
    <w:p>
      <w:pPr>
        <w:ind w:firstLine="640" w:firstLineChars="200"/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二氧化硫（以及焦亚硫酸钾、亚硫酸钠等添加剂）对食品有漂白、防腐和抗氧化作用，是食品加工中常用的漂白剂和防腐剂，使用后均产生二氧化硫残留。《食品安全国家标准 食品添加剂使用标准》（GB 2760-2014）中规定，</w:t>
      </w:r>
      <w:r>
        <w:rPr>
          <w:rFonts w:hint="eastAsia" w:ascii="仿宋_GB2312" w:eastAsia="仿宋_GB2312"/>
          <w:sz w:val="32"/>
          <w:szCs w:val="32"/>
          <w:lang w:eastAsia="zh-CN"/>
        </w:rPr>
        <w:t>调味品</w:t>
      </w:r>
      <w:r>
        <w:rPr>
          <w:rFonts w:hint="eastAsia" w:ascii="仿宋_GB2312" w:eastAsia="仿宋_GB2312"/>
          <w:sz w:val="32"/>
          <w:szCs w:val="32"/>
        </w:rPr>
        <w:t>中规定二氧化硫残留量</w:t>
      </w:r>
      <w:r>
        <w:rPr>
          <w:rFonts w:hint="eastAsia" w:ascii="仿宋_GB2312" w:eastAsia="仿宋_GB2312"/>
          <w:sz w:val="32"/>
          <w:szCs w:val="32"/>
          <w:lang w:eastAsia="zh-CN"/>
        </w:rPr>
        <w:t>不得使用</w:t>
      </w:r>
      <w:r>
        <w:rPr>
          <w:rFonts w:hint="eastAsia" w:ascii="仿宋_GB2312" w:eastAsia="仿宋_GB2312"/>
          <w:sz w:val="32"/>
          <w:szCs w:val="32"/>
        </w:rPr>
        <w:t>。企业在加工过程中违规使用亚硫酸盐等漂白剂，以达到漂白和抗氧化的目的。摄入少量二氧化硫，可在人体内经酶转化后由尿液排出体外，一般不会对人体健康造成不良影响，但如果长期过量摄入二氧化硫，可能会对健康不利。</w:t>
      </w: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pict>
        <v:shape id="文本框 3" o:spid="_x0000_s1026" o:spt="202" type="#_x0000_t202" style="position:absolute;left:0pt;margin-top:0pt;height:16.1pt;width:14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/boh9EAAAADAQAADwAAAAAAAAAB&#10;ACAAAAAiAAAAZHJzL2Rvd25yZXYueG1sUEsBAhQAFAAAAAgAh07iQF1Db8/eAQAArgMAAA4AAAAA&#10;AAAAAQAgAAAAIAEAAGRycy9lMm9Eb2MueG1sUEsFBgAAAAAGAAYAWQEAAHA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pict>
        <v:shape id="文本框 4" o:spid="_x0000_s102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PAGE 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M0Y2NkYWM0NGNlMDAwYTU2ZjVmYWRkZDQ0YTllNmIifQ=="/>
  </w:docVars>
  <w:rsids>
    <w:rsidRoot w:val="50251217"/>
    <w:rsid w:val="00040776"/>
    <w:rsid w:val="00042EA7"/>
    <w:rsid w:val="0009330C"/>
    <w:rsid w:val="0011353F"/>
    <w:rsid w:val="00127150"/>
    <w:rsid w:val="001352BE"/>
    <w:rsid w:val="001F52DC"/>
    <w:rsid w:val="002B7887"/>
    <w:rsid w:val="00321789"/>
    <w:rsid w:val="00327623"/>
    <w:rsid w:val="00341E60"/>
    <w:rsid w:val="003F4D36"/>
    <w:rsid w:val="00430FFD"/>
    <w:rsid w:val="00490FD6"/>
    <w:rsid w:val="004E1986"/>
    <w:rsid w:val="00506A47"/>
    <w:rsid w:val="00513A65"/>
    <w:rsid w:val="005768A0"/>
    <w:rsid w:val="005D762B"/>
    <w:rsid w:val="006322FE"/>
    <w:rsid w:val="00663058"/>
    <w:rsid w:val="007B237E"/>
    <w:rsid w:val="008062F2"/>
    <w:rsid w:val="008424C2"/>
    <w:rsid w:val="009B384C"/>
    <w:rsid w:val="00AD08B1"/>
    <w:rsid w:val="00B50969"/>
    <w:rsid w:val="00BD6BFC"/>
    <w:rsid w:val="00C51761"/>
    <w:rsid w:val="00CB02DB"/>
    <w:rsid w:val="00CB3024"/>
    <w:rsid w:val="00CC5FF8"/>
    <w:rsid w:val="00CD5A92"/>
    <w:rsid w:val="00D07BD1"/>
    <w:rsid w:val="00D922FA"/>
    <w:rsid w:val="00DF1AD7"/>
    <w:rsid w:val="00DF6AA7"/>
    <w:rsid w:val="00F7580B"/>
    <w:rsid w:val="00F86406"/>
    <w:rsid w:val="00FD6984"/>
    <w:rsid w:val="02F241BE"/>
    <w:rsid w:val="070B5BE8"/>
    <w:rsid w:val="077E1593"/>
    <w:rsid w:val="0F7E3BD5"/>
    <w:rsid w:val="136A099C"/>
    <w:rsid w:val="16EF4AC1"/>
    <w:rsid w:val="19791FAC"/>
    <w:rsid w:val="1C7323BF"/>
    <w:rsid w:val="1D1364AB"/>
    <w:rsid w:val="1D435A2B"/>
    <w:rsid w:val="20590CC0"/>
    <w:rsid w:val="25347E29"/>
    <w:rsid w:val="2F223112"/>
    <w:rsid w:val="303D73F1"/>
    <w:rsid w:val="35B410F2"/>
    <w:rsid w:val="3F116319"/>
    <w:rsid w:val="43D309EF"/>
    <w:rsid w:val="48284A9B"/>
    <w:rsid w:val="48D17AF5"/>
    <w:rsid w:val="496E39C3"/>
    <w:rsid w:val="4CFE58D4"/>
    <w:rsid w:val="50251217"/>
    <w:rsid w:val="504371AE"/>
    <w:rsid w:val="544C6C2B"/>
    <w:rsid w:val="5E466CA1"/>
    <w:rsid w:val="60A045C4"/>
    <w:rsid w:val="62847247"/>
    <w:rsid w:val="663C637F"/>
    <w:rsid w:val="671A272D"/>
    <w:rsid w:val="67BC540F"/>
    <w:rsid w:val="689E0973"/>
    <w:rsid w:val="72C00ECF"/>
    <w:rsid w:val="78F053E4"/>
    <w:rsid w:val="7D8F6D5C"/>
    <w:rsid w:val="7D9A40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autoRedefine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autoRedefine/>
    <w:qFormat/>
    <w:uiPriority w:val="0"/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5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unhideWhenUsed/>
    <w:qFormat/>
    <w:uiPriority w:val="99"/>
    <w:rPr>
      <w:color w:val="656565"/>
      <w:u w:val="none"/>
    </w:rPr>
  </w:style>
  <w:style w:type="character" w:customStyle="1" w:styleId="13">
    <w:name w:val="页眉 Char"/>
    <w:basedOn w:val="9"/>
    <w:link w:val="5"/>
    <w:autoRedefine/>
    <w:qFormat/>
    <w:uiPriority w:val="0"/>
    <w:rPr>
      <w:rFonts w:ascii="Times New Roman" w:hAnsi="Times New Roman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HTML 预设格式 Char"/>
    <w:basedOn w:val="9"/>
    <w:link w:val="6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65</Words>
  <Characters>377</Characters>
  <Lines>3</Lines>
  <Paragraphs>1</Paragraphs>
  <TotalTime>1</TotalTime>
  <ScaleCrop>false</ScaleCrop>
  <LinksUpToDate>false</LinksUpToDate>
  <CharactersWithSpaces>441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微信用户</cp:lastModifiedBy>
  <dcterms:modified xsi:type="dcterms:W3CDTF">2024-05-09T03:20:55Z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F96246B4FE954DA285418231D7287945</vt:lpwstr>
  </property>
</Properties>
</file>