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</w:t>
      </w:r>
      <w:r>
        <w:rPr>
          <w:rFonts w:hint="eastAsia" w:ascii="黑体" w:hAnsi="ˎ̥" w:eastAsia="黑体" w:cs="Arial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ˎ̥" w:eastAsia="黑体" w:cs="Arial"/>
          <w:color w:val="auto"/>
          <w:sz w:val="32"/>
          <w:szCs w:val="32"/>
        </w:rPr>
        <w:t>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Tahoma" w:eastAsia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一、脱氢乙酸</w:t>
      </w:r>
    </w:p>
    <w:p>
      <w:pPr>
        <w:pStyle w:val="2"/>
        <w:numPr>
          <w:ilvl w:val="0"/>
          <w:numId w:val="0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脱氢乙酸及其钠盐作为食品添加剂，广泛用作防腐剂，对霉菌具有较强的抑制作用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脱氢乙酸及其钠盐不合格的原因可能是个别</w:t>
      </w:r>
      <w:r>
        <w:rPr>
          <w:rFonts w:hint="eastAsia" w:eastAsia="仿宋_GB2312"/>
          <w:sz w:val="32"/>
          <w:szCs w:val="32"/>
        </w:rPr>
        <w:t>生产</w:t>
      </w:r>
      <w:r>
        <w:rPr>
          <w:rFonts w:eastAsia="仿宋_GB2312"/>
          <w:sz w:val="32"/>
          <w:szCs w:val="32"/>
        </w:rPr>
        <w:t>企业为防止食品腐败变质，超</w:t>
      </w:r>
      <w:r>
        <w:rPr>
          <w:rFonts w:hint="eastAsia" w:eastAsia="仿宋_GB2312"/>
          <w:sz w:val="32"/>
          <w:szCs w:val="32"/>
        </w:rPr>
        <w:t>限</w:t>
      </w:r>
      <w:r>
        <w:rPr>
          <w:rFonts w:eastAsia="仿宋_GB2312"/>
          <w:sz w:val="32"/>
          <w:szCs w:val="32"/>
        </w:rPr>
        <w:t>量使用了该添加剂，或者使用的复配添加剂中含有该添加剂</w:t>
      </w:r>
      <w:r>
        <w:rPr>
          <w:rFonts w:hint="eastAsia" w:eastAsia="仿宋_GB2312"/>
          <w:sz w:val="32"/>
          <w:szCs w:val="32"/>
        </w:rPr>
        <w:t>使得重复使用而超限量</w:t>
      </w:r>
      <w:r>
        <w:rPr>
          <w:rFonts w:eastAsia="仿宋_GB2312"/>
          <w:sz w:val="32"/>
          <w:szCs w:val="32"/>
        </w:rPr>
        <w:t>，也可能是添加过程中未计量或计量不准确造成的。长期大量食用脱氢乙酸及其钠盐超标产品，可能对人体健康产生一定影响。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11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Y2NkYWM0NGNlMDAwYTU2ZjVmYWRkZDQ0YTllNmI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1D1364AB"/>
    <w:rsid w:val="20590CC0"/>
    <w:rsid w:val="25347E29"/>
    <w:rsid w:val="2F223112"/>
    <w:rsid w:val="303D73F1"/>
    <w:rsid w:val="35B410F2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60A045C4"/>
    <w:rsid w:val="62847247"/>
    <w:rsid w:val="663C637F"/>
    <w:rsid w:val="671A272D"/>
    <w:rsid w:val="67BC540F"/>
    <w:rsid w:val="689E0973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19</Words>
  <Characters>20</Characters>
  <Lines>1</Lines>
  <Paragraphs>1</Paragraphs>
  <TotalTime>0</TotalTime>
  <ScaleCrop>false</ScaleCrop>
  <LinksUpToDate>false</LinksUpToDate>
  <CharactersWithSpaces>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微信用户</cp:lastModifiedBy>
  <dcterms:modified xsi:type="dcterms:W3CDTF">2023-09-20T02:18:10Z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F96246B4FE954DA285418231D7287945</vt:lpwstr>
  </property>
</Properties>
</file>